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ind w:left="114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ind w:left="1140" w:firstLine="0"/>
        <w:rPr>
          <w:rFonts w:ascii="Montserrat" w:cs="Montserrat" w:eastAsia="Montserrat" w:hAnsi="Montserrat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left="1140" w:firstLine="0"/>
        <w:rPr>
          <w:rFonts w:ascii="Montserrat" w:cs="Montserrat" w:eastAsia="Montserrat" w:hAnsi="Montserrat"/>
          <w:b w:val="1"/>
          <w:sz w:val="32"/>
          <w:szCs w:val="3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32"/>
          <w:szCs w:val="32"/>
          <w:rtl w:val="0"/>
        </w:rPr>
        <w:t xml:space="preserve">Convocatoria de proyectos para el Fondo Verde para la sostenibilidad ambiental</w:t>
      </w:r>
    </w:p>
    <w:p w:rsidR="00000000" w:rsidDel="00000000" w:rsidP="00000000" w:rsidRDefault="00000000" w:rsidRPr="00000000" w14:paraId="00000004">
      <w:pPr>
        <w:spacing w:line="276" w:lineRule="auto"/>
        <w:ind w:left="1140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Soluciones Científico-Tecnológicas para el área metropolitana con especial énfasis en la Ciudad de Mendoza</w:t>
      </w:r>
    </w:p>
    <w:p w:rsidR="00000000" w:rsidDel="00000000" w:rsidP="00000000" w:rsidRDefault="00000000" w:rsidRPr="00000000" w14:paraId="00000005">
      <w:pPr>
        <w:spacing w:line="276" w:lineRule="auto"/>
        <w:ind w:left="114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left="1140" w:firstLine="0"/>
        <w:rPr>
          <w:rFonts w:ascii="Montserrat" w:cs="Montserrat" w:eastAsia="Montserrat" w:hAnsi="Montserrat"/>
          <w:color w:val="6aa84f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color w:val="6aa84f"/>
          <w:sz w:val="28"/>
          <w:szCs w:val="28"/>
          <w:rtl w:val="0"/>
        </w:rPr>
        <w:t xml:space="preserve">Formulario de presentación del proyecto</w:t>
      </w:r>
    </w:p>
    <w:p w:rsidR="00000000" w:rsidDel="00000000" w:rsidP="00000000" w:rsidRDefault="00000000" w:rsidRPr="00000000" w14:paraId="00000007">
      <w:pPr>
        <w:spacing w:line="276" w:lineRule="auto"/>
        <w:ind w:left="1140" w:firstLine="0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1. T</w:t>
      </w:r>
      <w:r w:rsidDel="00000000" w:rsidR="00000000" w:rsidRPr="00000000">
        <w:rPr>
          <w:rFonts w:ascii="Montserrat" w:cs="Montserrat" w:eastAsia="Montserrat" w:hAnsi="Montserrat"/>
          <w:b w:val="1"/>
          <w:color w:val="000000"/>
          <w:rtl w:val="0"/>
        </w:rPr>
        <w:t xml:space="preserve">ítulo del 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left="1140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shd w:fill="ffffff" w:val="clear"/>
        <w:spacing w:after="0" w:before="0" w:line="276" w:lineRule="auto"/>
        <w:ind w:left="1140" w:right="0" w:firstLine="0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shd w:fill="ffffff" w:val="clear"/>
        <w:spacing w:after="0" w:before="0" w:line="276" w:lineRule="auto"/>
        <w:ind w:left="1140" w:right="0" w:firstLine="0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shd w:fill="ffffff" w:val="clear"/>
        <w:spacing w:after="0" w:before="0" w:line="276" w:lineRule="auto"/>
        <w:ind w:left="1140" w:right="0" w:firstLine="0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2. Á</w:t>
      </w:r>
      <w:r w:rsidDel="00000000" w:rsidR="00000000" w:rsidRPr="00000000">
        <w:rPr>
          <w:rFonts w:ascii="Montserrat" w:cs="Montserrat" w:eastAsia="Montserrat" w:hAnsi="Montserrat"/>
          <w:b w:val="1"/>
          <w:color w:val="000000"/>
          <w:rtl w:val="0"/>
        </w:rPr>
        <w:t xml:space="preserve">rea temática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ind w:left="1140" w:firstLine="0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Indicar una de las siguientes</w:t>
      </w:r>
    </w:p>
    <w:p w:rsidR="00000000" w:rsidDel="00000000" w:rsidP="00000000" w:rsidRDefault="00000000" w:rsidRPr="00000000" w14:paraId="0000000D">
      <w:pPr>
        <w:widowControl w:val="0"/>
        <w:spacing w:after="0" w:before="86.5997314453125" w:line="319.8720073699951" w:lineRule="auto"/>
        <w:ind w:left="762.5440216064453" w:right="1503.338623046875" w:firstLine="0"/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Análisis y monitoreo integral de la calidad del aire en entornos urbanos</w:t>
      </w:r>
    </w:p>
    <w:p w:rsidR="00000000" w:rsidDel="00000000" w:rsidP="00000000" w:rsidRDefault="00000000" w:rsidRPr="00000000" w14:paraId="0000000E">
      <w:pPr>
        <w:widowControl w:val="0"/>
        <w:spacing w:after="0" w:before="86.5997314453125" w:line="319.8720073699951" w:lineRule="auto"/>
        <w:ind w:left="762.5440216064453" w:right="1503.338623046875" w:firstLine="0"/>
        <w:jc w:val="both"/>
        <w:rPr>
          <w:rFonts w:ascii="Arial" w:cs="Arial" w:eastAsia="Arial" w:hAnsi="Arial"/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Líneas de acción: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2"/>
        </w:numPr>
        <w:spacing w:after="0" w:afterAutospacing="0" w:before="86.5997314453125" w:line="319.8720073699951" w:lineRule="auto"/>
        <w:ind w:left="1440" w:right="1503.338623046875" w:hanging="36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Plataformas de monitoreo móvil y mapeo de contaminación del aire. 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2"/>
        </w:numPr>
        <w:spacing w:after="0" w:afterAutospacing="0" w:before="0" w:beforeAutospacing="0" w:line="319.8720073699951" w:lineRule="auto"/>
        <w:ind w:left="1440" w:right="1503.338623046875" w:hanging="36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Monitoreo mediante estaciones en zonas estratégicas y críticas como cruces de alto tráfico, zonas residenciales y escuelas, entre otras.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5"/>
        </w:numPr>
        <w:spacing w:after="0" w:before="0" w:beforeAutospacing="0" w:line="319.8720073699951" w:lineRule="auto"/>
        <w:ind w:left="1440" w:right="1503.338623046875" w:hanging="36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Identificar fuentes de emisión, patrones de dispersión de contaminantes y evaluar la calidad del aire a gran escala, complementando con datos que puedan ser extraídos y tomados en territorio.</w:t>
      </w:r>
    </w:p>
    <w:p w:rsidR="00000000" w:rsidDel="00000000" w:rsidP="00000000" w:rsidRDefault="00000000" w:rsidRPr="00000000" w14:paraId="00000012">
      <w:pPr>
        <w:widowControl w:val="0"/>
        <w:spacing w:after="0" w:before="86.5997314453125" w:line="319.8720073699951" w:lineRule="auto"/>
        <w:ind w:left="762.5440216064453" w:right="1503.338623046875" w:firstLine="0"/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Smart cities para la biodiversidad</w:t>
      </w:r>
    </w:p>
    <w:p w:rsidR="00000000" w:rsidDel="00000000" w:rsidP="00000000" w:rsidRDefault="00000000" w:rsidRPr="00000000" w14:paraId="00000013">
      <w:pPr>
        <w:widowControl w:val="0"/>
        <w:spacing w:after="0" w:before="86.5997314453125" w:line="319.8720073699951" w:lineRule="auto"/>
        <w:ind w:left="762.5440216064453" w:right="1503.338623046875" w:firstLine="0"/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Líneas de acción: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4"/>
        </w:numPr>
        <w:spacing w:after="0" w:afterAutospacing="0" w:before="86.5997314453125" w:line="319.8720073699951" w:lineRule="auto"/>
        <w:ind w:left="1440" w:right="1503.338623046875" w:hanging="36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Diseño, desarrollo y activación de plataformas de datos abiertos: aplicación móvil,  sistema digital de biodiversidad municipal, paneles de control (dashboards) interactivos, abiertos y colaborativos, para la gestión de la biodiversidad urbana.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4"/>
        </w:numPr>
        <w:spacing w:after="0" w:afterAutospacing="0" w:before="0" w:beforeAutospacing="0" w:line="319.8720073699951" w:lineRule="auto"/>
        <w:ind w:left="1440" w:right="1503.338623046875" w:hanging="36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Modelos predictivos que analicen las interacciones entre la dinámica e infraestructura urbana y biodiversidad, considerando propuestas de gestión y conservación.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4"/>
        </w:numPr>
        <w:spacing w:after="0" w:before="0" w:beforeAutospacing="0" w:line="319.8720073699951" w:lineRule="auto"/>
        <w:ind w:left="1440" w:right="1503.338623046875" w:hanging="36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Monitoreo y Análisis de la Biodiversidad Urbana con Tecnologías Inteligentes.</w:t>
      </w:r>
    </w:p>
    <w:p w:rsidR="00000000" w:rsidDel="00000000" w:rsidP="00000000" w:rsidRDefault="00000000" w:rsidRPr="00000000" w14:paraId="00000017">
      <w:pPr>
        <w:widowControl w:val="0"/>
        <w:spacing w:after="0" w:before="86.5997314453125" w:line="319.8720073699951" w:lineRule="auto"/>
        <w:ind w:left="0" w:right="1503.338623046875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before="86.5997314453125" w:line="319.8720073699951" w:lineRule="auto"/>
        <w:ind w:left="0" w:right="1503.338623046875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0" w:before="86.5997314453125" w:line="319.8720073699951" w:lineRule="auto"/>
        <w:ind w:left="0" w:right="1503.338623046875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0" w:before="86.5997314453125" w:line="319.8720073699951" w:lineRule="auto"/>
        <w:ind w:left="0" w:right="1503.338623046875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0" w:before="86.5997314453125" w:line="319.8720073699951" w:lineRule="auto"/>
        <w:ind w:left="0" w:right="1503.338623046875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0" w:before="86.5997314453125" w:line="319.8720073699951" w:lineRule="auto"/>
        <w:ind w:left="0" w:right="1503.338623046875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after="0" w:before="86.5997314453125" w:line="319.8720073699951" w:lineRule="auto"/>
        <w:ind w:left="0" w:right="1503.338623046875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0" w:before="86.5997314453125" w:line="319.8720073699951" w:lineRule="auto"/>
        <w:ind w:left="0" w:right="1503.338623046875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0" w:before="86.5997314453125" w:line="319.8720073699951" w:lineRule="auto"/>
        <w:ind w:left="0" w:right="1503.338623046875" w:firstLine="720"/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Gestión integral del recurso hídrico (GIRH) </w:t>
      </w:r>
    </w:p>
    <w:p w:rsidR="00000000" w:rsidDel="00000000" w:rsidP="00000000" w:rsidRDefault="00000000" w:rsidRPr="00000000" w14:paraId="00000020">
      <w:pPr>
        <w:widowControl w:val="0"/>
        <w:spacing w:after="0" w:before="86.5997314453125" w:line="319.8720073699951" w:lineRule="auto"/>
        <w:ind w:left="762.5440216064453" w:right="1503.338623046875" w:firstLine="0"/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Líneas de acción: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3"/>
        </w:numPr>
        <w:spacing w:after="0" w:afterAutospacing="0" w:before="86.5997314453125" w:line="319.8720073699951" w:lineRule="auto"/>
        <w:ind w:left="1440" w:right="1503.338623046875" w:hanging="36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Modelos hidrológicos predictivos que simulen el comportamiento del recurso hídrico bajo diferentes escenarios. 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3"/>
        </w:numPr>
        <w:spacing w:after="0" w:afterAutospacing="0" w:before="0" w:beforeAutospacing="0" w:line="319.8720073699951" w:lineRule="auto"/>
        <w:ind w:left="1440" w:right="1503.338623046875" w:hanging="36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Sistemas de alerta temprana para sequías e inundaciones, mejorando la capacidad de respuesta y mitigación de riesgos en las comunidades.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3"/>
        </w:numPr>
        <w:spacing w:after="0" w:before="0" w:beforeAutospacing="0" w:line="319.8720073699951" w:lineRule="auto"/>
        <w:ind w:left="1440" w:right="1503.338623046875" w:hanging="36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Sistemas de cosecha de agua de lluvia a pequeña y mediana escala con participación comunitaria. </w:t>
      </w:r>
    </w:p>
    <w:p w:rsidR="00000000" w:rsidDel="00000000" w:rsidP="00000000" w:rsidRDefault="00000000" w:rsidRPr="00000000" w14:paraId="00000024">
      <w:pPr>
        <w:widowControl w:val="0"/>
        <w:spacing w:after="0" w:before="86.5997314453125" w:line="319.8720073699951" w:lineRule="auto"/>
        <w:ind w:left="1440" w:right="1503.338623046875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0" w:before="86.5997314453125" w:line="319.8720073699951" w:lineRule="auto"/>
        <w:ind w:left="762.5440216064453" w:right="1503.338623046875" w:firstLine="0"/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Estrategias Urbanas y Planificación Territorial para el Desarrollo Sostenible.</w:t>
      </w:r>
    </w:p>
    <w:p w:rsidR="00000000" w:rsidDel="00000000" w:rsidP="00000000" w:rsidRDefault="00000000" w:rsidRPr="00000000" w14:paraId="00000026">
      <w:pPr>
        <w:widowControl w:val="0"/>
        <w:spacing w:after="0" w:before="86.5997314453125" w:line="319.8720073699951" w:lineRule="auto"/>
        <w:ind w:left="762.5440216064453" w:right="1503.338623046875" w:firstLine="0"/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Líneas de acción: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3"/>
        </w:numPr>
        <w:spacing w:after="0" w:afterAutospacing="0" w:before="86.5997314453125" w:line="319.8720073699951" w:lineRule="auto"/>
        <w:ind w:left="1440" w:right="1503.338623046875" w:hanging="36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Estrategias para la densificación y el crecimiento urbano sostenible</w:t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3"/>
        </w:numPr>
        <w:spacing w:after="0" w:afterAutospacing="0" w:before="0" w:beforeAutospacing="0" w:line="319.8720073699951" w:lineRule="auto"/>
        <w:ind w:left="1440" w:right="1503.338623046875" w:hanging="36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Soluciones de Infraestructura Verde y Azul: Integrar sistemas de drenaje urbano sostenible (SUDS), techos y fachadas verdes, parques lineales, entre otros.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3"/>
        </w:numPr>
        <w:spacing w:after="0" w:before="0" w:beforeAutospacing="0" w:line="319.8720073699951" w:lineRule="auto"/>
        <w:ind w:left="1440" w:right="1503.338623046875" w:hanging="36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Eficiencia Hídrica y Energética en el Urbanismo</w:t>
      </w:r>
    </w:p>
    <w:p w:rsidR="00000000" w:rsidDel="00000000" w:rsidP="00000000" w:rsidRDefault="00000000" w:rsidRPr="00000000" w14:paraId="0000002A">
      <w:pPr>
        <w:widowControl w:val="0"/>
        <w:spacing w:after="0" w:before="86.5997314453125" w:line="319.8720073699951" w:lineRule="auto"/>
        <w:ind w:left="762.5440216064453" w:right="1503.338623046875" w:firstLine="0"/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0" w:before="86.5997314453125" w:line="319.8720073699951" w:lineRule="auto"/>
        <w:ind w:left="762.5440216064453" w:right="1503.338623046875" w:firstLine="0"/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Ciencia de Datos para la gestión pública.</w:t>
      </w:r>
    </w:p>
    <w:p w:rsidR="00000000" w:rsidDel="00000000" w:rsidP="00000000" w:rsidRDefault="00000000" w:rsidRPr="00000000" w14:paraId="0000002C">
      <w:pPr>
        <w:widowControl w:val="0"/>
        <w:spacing w:after="0" w:before="86.5997314453125" w:line="319.8720073699951" w:lineRule="auto"/>
        <w:ind w:left="762.5440216064453" w:right="1503.338623046875" w:firstLine="677.4559783935547"/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Líneas de acción: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1"/>
        </w:numPr>
        <w:spacing w:after="0" w:afterAutospacing="0" w:before="86.5997314453125" w:line="319.8720073699951" w:lineRule="auto"/>
        <w:ind w:left="1440" w:right="1503.338623046875" w:hanging="36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Optimización del Recopilación de Datos Urbanos para Servicios Públicos Eficientes</w:t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1"/>
        </w:numPr>
        <w:spacing w:after="0" w:afterAutospacing="0" w:before="0" w:beforeAutospacing="0" w:line="319.8720073699951" w:lineRule="auto"/>
        <w:ind w:left="1440" w:right="1503.338623046875" w:hanging="36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Análisis Predictivo de Flujo Vehicular y Peatonal para la Planificación Urbana Adaptativa. Integración de Datos de Uso de Ciclovías con Zonificación Urbana.</w:t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1"/>
        </w:numPr>
        <w:spacing w:after="0" w:before="0" w:beforeAutospacing="0" w:line="319.8720073699951" w:lineRule="auto"/>
        <w:ind w:left="1440" w:right="1503.338623046875" w:hanging="36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Plataforma Interactiva de Participación Ciudadana Basada en Datos Abiertos para la Toma de Decisiones Locales</w:t>
      </w:r>
    </w:p>
    <w:p w:rsidR="00000000" w:rsidDel="00000000" w:rsidP="00000000" w:rsidRDefault="00000000" w:rsidRPr="00000000" w14:paraId="00000030">
      <w:pPr>
        <w:spacing w:after="240" w:before="0" w:line="276" w:lineRule="auto"/>
        <w:ind w:left="720" w:right="0" w:firstLine="0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shd w:fill="ffffff" w:val="clear"/>
        <w:spacing w:after="0" w:before="0" w:line="276" w:lineRule="auto"/>
        <w:ind w:left="1140" w:right="0" w:firstLine="0"/>
        <w:rPr>
          <w:rFonts w:ascii="Montserrat" w:cs="Montserrat" w:eastAsia="Montserrat" w:hAnsi="Montserrat"/>
          <w:b w:val="1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3. D</w:t>
      </w:r>
      <w:r w:rsidDel="00000000" w:rsidR="00000000" w:rsidRPr="00000000">
        <w:rPr>
          <w:rFonts w:ascii="Montserrat" w:cs="Montserrat" w:eastAsia="Montserrat" w:hAnsi="Montserrat"/>
          <w:b w:val="1"/>
          <w:color w:val="000000"/>
          <w:rtl w:val="0"/>
        </w:rPr>
        <w:t xml:space="preserve">irector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/</w:t>
      </w:r>
      <w:r w:rsidDel="00000000" w:rsidR="00000000" w:rsidRPr="00000000">
        <w:rPr>
          <w:rFonts w:ascii="Montserrat" w:cs="Montserrat" w:eastAsia="Montserrat" w:hAnsi="Montserrat"/>
          <w:b w:val="1"/>
          <w:color w:val="000000"/>
          <w:rtl w:val="0"/>
        </w:rPr>
        <w:t xml:space="preserve">a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b w:val="1"/>
          <w:color w:val="000000"/>
          <w:rtl w:val="0"/>
        </w:rPr>
        <w:t xml:space="preserve">del proyecto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shd w:fill="ffffff" w:val="clear"/>
        <w:spacing w:after="0" w:before="0" w:line="276" w:lineRule="auto"/>
        <w:ind w:left="1140" w:righ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(investigador / investigadora perteneciente a instituciones de ciencia y tecnología radicadas en la provincia de Mendoza, de acuerdo a los puntos 3 y 7 de las bases de la convocatoria)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ind w:left="114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25.0" w:type="dxa"/>
        <w:jc w:val="left"/>
        <w:tblInd w:w="596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9525"/>
        <w:tblGridChange w:id="0">
          <w:tblGrid>
            <w:gridCol w:w="95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widowControl w:val="1"/>
              <w:spacing w:after="0" w:before="0" w:line="276" w:lineRule="auto"/>
              <w:ind w:left="425.19685039370086" w:firstLine="0"/>
              <w:rPr>
                <w:rFonts w:ascii="Montserrat" w:cs="Montserrat" w:eastAsia="Montserrat" w:hAnsi="Montserrat"/>
                <w:color w:val="050505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50505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pellido</w:t>
            </w:r>
            <w:r w:rsidDel="00000000" w:rsidR="00000000" w:rsidRPr="00000000">
              <w:rPr>
                <w:rFonts w:ascii="Montserrat" w:cs="Montserrat" w:eastAsia="Montserrat" w:hAnsi="Montserrat"/>
                <w:color w:val="050505"/>
                <w:sz w:val="24"/>
                <w:szCs w:val="24"/>
                <w:rtl w:val="0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widowControl w:val="1"/>
              <w:spacing w:after="0" w:before="0" w:line="276" w:lineRule="auto"/>
              <w:ind w:left="425.19685039370086" w:firstLine="0"/>
              <w:rPr>
                <w:rFonts w:ascii="Montserrat" w:cs="Montserrat" w:eastAsia="Montserrat" w:hAnsi="Montserrat"/>
                <w:color w:val="050505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50505"/>
                <w:sz w:val="24"/>
                <w:szCs w:val="24"/>
                <w:rtl w:val="0"/>
              </w:rPr>
              <w:t xml:space="preserve">N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ombres</w:t>
            </w:r>
            <w:r w:rsidDel="00000000" w:rsidR="00000000" w:rsidRPr="00000000">
              <w:rPr>
                <w:rFonts w:ascii="Montserrat" w:cs="Montserrat" w:eastAsia="Montserrat" w:hAnsi="Montserrat"/>
                <w:color w:val="050505"/>
                <w:sz w:val="24"/>
                <w:szCs w:val="24"/>
                <w:rtl w:val="0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widowControl w:val="1"/>
              <w:spacing w:after="0" w:before="0" w:line="276" w:lineRule="auto"/>
              <w:ind w:left="425.19685039370086" w:firstLine="0"/>
              <w:rPr>
                <w:rFonts w:ascii="Montserrat" w:cs="Montserrat" w:eastAsia="Montserrat" w:hAnsi="Montserrat"/>
                <w:color w:val="050505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50505"/>
                <w:sz w:val="24"/>
                <w:szCs w:val="24"/>
                <w:rtl w:val="0"/>
              </w:rPr>
              <w:t xml:space="preserve">G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rado académico</w:t>
            </w:r>
            <w:r w:rsidDel="00000000" w:rsidR="00000000" w:rsidRPr="00000000">
              <w:rPr>
                <w:rFonts w:ascii="Montserrat" w:cs="Montserrat" w:eastAsia="Montserrat" w:hAnsi="Montserrat"/>
                <w:color w:val="050505"/>
                <w:sz w:val="24"/>
                <w:szCs w:val="24"/>
                <w:rtl w:val="0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widowControl w:val="1"/>
              <w:spacing w:after="0" w:before="0" w:line="276" w:lineRule="auto"/>
              <w:ind w:left="425.19685039370086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50505"/>
                <w:sz w:val="24"/>
                <w:szCs w:val="24"/>
                <w:rtl w:val="0"/>
              </w:rPr>
              <w:t xml:space="preserve">T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ipo y número de documento</w:t>
            </w:r>
            <w:r w:rsidDel="00000000" w:rsidR="00000000" w:rsidRPr="00000000">
              <w:rPr>
                <w:rFonts w:ascii="Montserrat" w:cs="Montserrat" w:eastAsia="Montserrat" w:hAnsi="Montserrat"/>
                <w:color w:val="050505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widowControl w:val="1"/>
              <w:spacing w:after="0" w:before="0" w:line="276" w:lineRule="auto"/>
              <w:ind w:left="425.19685039370086" w:firstLine="0"/>
              <w:rPr>
                <w:rFonts w:ascii="Montserrat" w:cs="Montserrat" w:eastAsia="Montserrat" w:hAnsi="Montserrat"/>
                <w:color w:val="050505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50505"/>
                <w:sz w:val="24"/>
                <w:szCs w:val="24"/>
                <w:rtl w:val="0"/>
              </w:rPr>
              <w:t xml:space="preserve">F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echa de nacimiento</w:t>
            </w:r>
            <w:r w:rsidDel="00000000" w:rsidR="00000000" w:rsidRPr="00000000">
              <w:rPr>
                <w:rFonts w:ascii="Montserrat" w:cs="Montserrat" w:eastAsia="Montserrat" w:hAnsi="Montserrat"/>
                <w:color w:val="050505"/>
                <w:sz w:val="24"/>
                <w:szCs w:val="24"/>
                <w:rtl w:val="0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widowControl w:val="1"/>
              <w:spacing w:after="0" w:before="0" w:line="276" w:lineRule="auto"/>
              <w:ind w:left="425.19685039370086" w:firstLine="0"/>
              <w:rPr>
                <w:rFonts w:ascii="Montserrat" w:cs="Montserrat" w:eastAsia="Montserrat" w:hAnsi="Montserrat"/>
                <w:color w:val="050505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50505"/>
                <w:sz w:val="24"/>
                <w:szCs w:val="24"/>
                <w:rtl w:val="0"/>
              </w:rPr>
              <w:t xml:space="preserve">CUIL: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widowControl w:val="1"/>
              <w:spacing w:after="0" w:before="0" w:line="276" w:lineRule="auto"/>
              <w:ind w:left="425.19685039370086" w:firstLine="0"/>
              <w:rPr>
                <w:rFonts w:ascii="Montserrat" w:cs="Montserrat" w:eastAsia="Montserrat" w:hAnsi="Montserrat"/>
                <w:color w:val="050505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50505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argo</w:t>
            </w:r>
            <w:r w:rsidDel="00000000" w:rsidR="00000000" w:rsidRPr="00000000">
              <w:rPr>
                <w:rFonts w:ascii="Montserrat" w:cs="Montserrat" w:eastAsia="Montserrat" w:hAnsi="Montserrat"/>
                <w:color w:val="050505"/>
                <w:sz w:val="24"/>
                <w:szCs w:val="24"/>
                <w:rtl w:val="0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widowControl w:val="1"/>
              <w:spacing w:after="0" w:before="0" w:line="276" w:lineRule="auto"/>
              <w:ind w:left="425.19685039370086" w:firstLine="0"/>
              <w:rPr>
                <w:rFonts w:ascii="Montserrat" w:cs="Montserrat" w:eastAsia="Montserrat" w:hAnsi="Montserrat"/>
                <w:color w:val="050505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50505"/>
                <w:sz w:val="24"/>
                <w:szCs w:val="24"/>
                <w:rtl w:val="0"/>
              </w:rPr>
              <w:t xml:space="preserve">T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eléfono</w:t>
            </w:r>
            <w:r w:rsidDel="00000000" w:rsidR="00000000" w:rsidRPr="00000000">
              <w:rPr>
                <w:rFonts w:ascii="Montserrat" w:cs="Montserrat" w:eastAsia="Montserrat" w:hAnsi="Montserrat"/>
                <w:color w:val="050505"/>
                <w:sz w:val="24"/>
                <w:szCs w:val="24"/>
                <w:rtl w:val="0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widowControl w:val="1"/>
              <w:spacing w:after="0" w:before="0" w:line="276" w:lineRule="auto"/>
              <w:ind w:left="425.19685039370086" w:firstLine="0"/>
              <w:rPr>
                <w:rFonts w:ascii="Montserrat" w:cs="Montserrat" w:eastAsia="Montserrat" w:hAnsi="Montserrat"/>
                <w:color w:val="050505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50505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orreo</w:t>
            </w:r>
            <w:r w:rsidDel="00000000" w:rsidR="00000000" w:rsidRPr="00000000">
              <w:rPr>
                <w:rFonts w:ascii="Montserrat" w:cs="Montserrat" w:eastAsia="Montserrat" w:hAnsi="Montserrat"/>
                <w:color w:val="050505"/>
                <w:sz w:val="24"/>
                <w:szCs w:val="24"/>
                <w:rtl w:val="0"/>
              </w:rPr>
              <w:t xml:space="preserve">:</w:t>
            </w:r>
          </w:p>
        </w:tc>
      </w:tr>
    </w:tbl>
    <w:p w:rsidR="00000000" w:rsidDel="00000000" w:rsidP="00000000" w:rsidRDefault="00000000" w:rsidRPr="00000000" w14:paraId="0000003D">
      <w:pPr>
        <w:spacing w:line="276" w:lineRule="auto"/>
        <w:ind w:left="114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6" w:lineRule="auto"/>
        <w:ind w:left="114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ind w:left="114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76" w:lineRule="auto"/>
        <w:ind w:left="1140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4. Lugar de trabajo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76" w:lineRule="auto"/>
        <w:ind w:left="1140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(indicar universidad, centro, instituto, facultad, departamento, laboratorio, etc, según corresponda)</w:t>
      </w:r>
    </w:p>
    <w:p w:rsidR="00000000" w:rsidDel="00000000" w:rsidP="00000000" w:rsidRDefault="00000000" w:rsidRPr="00000000" w14:paraId="00000042">
      <w:pPr>
        <w:spacing w:line="276" w:lineRule="auto"/>
        <w:ind w:left="1140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3">
      <w:pPr>
        <w:spacing w:line="276" w:lineRule="auto"/>
        <w:ind w:left="1140" w:firstLine="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76" w:lineRule="auto"/>
        <w:ind w:left="1140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Datos de contacto -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Dirección postal del lugar de trabajo</w:t>
      </w:r>
    </w:p>
    <w:tbl>
      <w:tblPr>
        <w:tblStyle w:val="Table2"/>
        <w:tblW w:w="9555.0" w:type="dxa"/>
        <w:jc w:val="left"/>
        <w:tblInd w:w="566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4335"/>
        <w:gridCol w:w="5220"/>
        <w:tblGridChange w:id="0">
          <w:tblGrid>
            <w:gridCol w:w="4335"/>
            <w:gridCol w:w="52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widowControl w:val="1"/>
              <w:spacing w:after="0" w:before="0" w:line="276" w:lineRule="auto"/>
              <w:ind w:left="425.19685039370086" w:firstLine="0"/>
              <w:rPr>
                <w:rFonts w:ascii="Montserrat" w:cs="Montserrat" w:eastAsia="Montserrat" w:hAnsi="Montserrat"/>
                <w:color w:val="050505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50505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alle</w:t>
            </w:r>
            <w:r w:rsidDel="00000000" w:rsidR="00000000" w:rsidRPr="00000000">
              <w:rPr>
                <w:rFonts w:ascii="Montserrat" w:cs="Montserrat" w:eastAsia="Montserrat" w:hAnsi="Montserrat"/>
                <w:color w:val="050505"/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widowControl w:val="1"/>
              <w:spacing w:after="0" w:before="0" w:line="276" w:lineRule="auto"/>
              <w:ind w:left="425.19685039370046" w:firstLine="0"/>
              <w:rPr>
                <w:rFonts w:ascii="Montserrat" w:cs="Montserrat" w:eastAsia="Montserrat" w:hAnsi="Montserrat"/>
                <w:color w:val="050505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50505"/>
                <w:sz w:val="24"/>
                <w:szCs w:val="24"/>
                <w:rtl w:val="0"/>
              </w:rPr>
              <w:t xml:space="preserve">N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ro</w:t>
            </w:r>
            <w:r w:rsidDel="00000000" w:rsidR="00000000" w:rsidRPr="00000000">
              <w:rPr>
                <w:rFonts w:ascii="Montserrat" w:cs="Montserrat" w:eastAsia="Montserrat" w:hAnsi="Montserrat"/>
                <w:color w:val="050505"/>
                <w:sz w:val="24"/>
                <w:szCs w:val="24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widowControl w:val="1"/>
              <w:spacing w:after="0" w:before="0" w:line="276" w:lineRule="auto"/>
              <w:ind w:left="425.19685039370086" w:firstLine="0"/>
              <w:rPr>
                <w:rFonts w:ascii="Montserrat" w:cs="Montserrat" w:eastAsia="Montserrat" w:hAnsi="Montserrat"/>
                <w:color w:val="050505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50505"/>
                <w:sz w:val="24"/>
                <w:szCs w:val="24"/>
                <w:rtl w:val="0"/>
              </w:rPr>
              <w:t xml:space="preserve">L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ocalidad</w:t>
            </w:r>
            <w:r w:rsidDel="00000000" w:rsidR="00000000" w:rsidRPr="00000000">
              <w:rPr>
                <w:rFonts w:ascii="Montserrat" w:cs="Montserrat" w:eastAsia="Montserrat" w:hAnsi="Montserrat"/>
                <w:color w:val="050505"/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widowControl w:val="1"/>
              <w:spacing w:after="0" w:before="0" w:line="276" w:lineRule="auto"/>
              <w:ind w:left="425.19685039370046" w:firstLine="0"/>
              <w:rPr>
                <w:rFonts w:ascii="Montserrat" w:cs="Montserrat" w:eastAsia="Montserrat" w:hAnsi="Montserrat"/>
                <w:color w:val="050505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50505"/>
                <w:sz w:val="24"/>
                <w:szCs w:val="24"/>
                <w:rtl w:val="0"/>
              </w:rPr>
              <w:t xml:space="preserve">CP: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widowControl w:val="1"/>
              <w:spacing w:after="0" w:before="0" w:line="276" w:lineRule="auto"/>
              <w:ind w:left="425.19685039370086" w:firstLine="0"/>
              <w:rPr>
                <w:rFonts w:ascii="Montserrat" w:cs="Montserrat" w:eastAsia="Montserrat" w:hAnsi="Montserrat"/>
                <w:color w:val="050505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50505"/>
                <w:sz w:val="24"/>
                <w:szCs w:val="24"/>
                <w:rtl w:val="0"/>
              </w:rPr>
              <w:t xml:space="preserve">T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eléfono: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widowControl w:val="1"/>
              <w:spacing w:after="0" w:before="0" w:line="276" w:lineRule="auto"/>
              <w:ind w:left="1140" w:firstLine="0"/>
              <w:rPr>
                <w:rFonts w:ascii="Montserrat" w:cs="Montserrat" w:eastAsia="Montserrat" w:hAnsi="Montserrat"/>
                <w:color w:val="05050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widowControl w:val="1"/>
              <w:spacing w:after="0" w:before="0" w:line="276" w:lineRule="auto"/>
              <w:ind w:left="425.19685039370086" w:firstLine="0"/>
              <w:rPr>
                <w:rFonts w:ascii="Montserrat" w:cs="Montserrat" w:eastAsia="Montserrat" w:hAnsi="Montserrat"/>
                <w:color w:val="050505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50505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orreo</w:t>
            </w:r>
            <w:r w:rsidDel="00000000" w:rsidR="00000000" w:rsidRPr="00000000">
              <w:rPr>
                <w:rFonts w:ascii="Montserrat" w:cs="Montserrat" w:eastAsia="Montserrat" w:hAnsi="Montserrat"/>
                <w:color w:val="050505"/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widowControl w:val="1"/>
              <w:spacing w:after="0" w:before="0" w:line="276" w:lineRule="auto"/>
              <w:ind w:left="1140" w:firstLine="0"/>
              <w:rPr>
                <w:rFonts w:ascii="Montserrat" w:cs="Montserrat" w:eastAsia="Montserrat" w:hAnsi="Montserrat"/>
                <w:color w:val="05050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widowControl w:val="1"/>
              <w:spacing w:after="0" w:before="0" w:line="276" w:lineRule="auto"/>
              <w:ind w:left="425.19685039370086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Página web</w:t>
            </w:r>
          </w:p>
        </w:tc>
        <w:tc>
          <w:tcPr>
            <w:tcBorders>
              <w:top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widowControl w:val="1"/>
              <w:spacing w:after="0" w:before="0" w:line="276" w:lineRule="auto"/>
              <w:ind w:left="1140" w:firstLine="0"/>
              <w:rPr>
                <w:rFonts w:ascii="Montserrat" w:cs="Montserrat" w:eastAsia="Montserrat" w:hAnsi="Montserrat"/>
                <w:color w:val="05050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spacing w:line="276" w:lineRule="auto"/>
        <w:ind w:left="114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76" w:lineRule="auto"/>
        <w:ind w:left="1140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5. Fundamentación del proyecto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(máximo 2000 palabras)</w:t>
      </w:r>
      <w:r w:rsidDel="00000000" w:rsidR="00000000" w:rsidRPr="00000000">
        <w:drawing>
          <wp:anchor allowOverlap="1" behindDoc="0" distB="0" distT="3175" distL="3175" distR="0" hidden="0" layoutInCell="1" locked="0" relativeHeight="0" simplePos="0">
            <wp:simplePos x="0" y="0"/>
            <wp:positionH relativeFrom="column">
              <wp:posOffset>15875</wp:posOffset>
            </wp:positionH>
            <wp:positionV relativeFrom="paragraph">
              <wp:posOffset>193040</wp:posOffset>
            </wp:positionV>
            <wp:extent cx="6482715" cy="5718810"/>
            <wp:effectExtent b="0" l="0" r="0" t="0"/>
            <wp:wrapNone/>
            <wp:docPr id="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82715" cy="57188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1">
      <w:pPr>
        <w:spacing w:line="276" w:lineRule="auto"/>
        <w:ind w:left="114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76" w:lineRule="auto"/>
        <w:ind w:left="114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76" w:lineRule="auto"/>
        <w:ind w:left="114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76" w:lineRule="auto"/>
        <w:ind w:left="114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76" w:lineRule="auto"/>
        <w:ind w:left="114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76" w:lineRule="auto"/>
        <w:ind w:left="114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76" w:lineRule="auto"/>
        <w:ind w:left="114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76" w:lineRule="auto"/>
        <w:ind w:left="114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76" w:lineRule="auto"/>
        <w:ind w:left="114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76" w:lineRule="auto"/>
        <w:ind w:left="114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76" w:lineRule="auto"/>
        <w:ind w:left="114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76" w:lineRule="auto"/>
        <w:ind w:left="114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76" w:lineRule="auto"/>
        <w:ind w:left="114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76" w:lineRule="auto"/>
        <w:ind w:left="114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76" w:lineRule="auto"/>
        <w:ind w:left="114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76" w:lineRule="auto"/>
        <w:ind w:left="114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76" w:lineRule="auto"/>
        <w:ind w:left="114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76" w:lineRule="auto"/>
        <w:ind w:left="114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76" w:lineRule="auto"/>
        <w:ind w:left="1140" w:firstLine="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76" w:lineRule="auto"/>
        <w:ind w:left="1140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6. Metodología y área de desarrollo del proyecto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(máximo 2000)</w:t>
      </w:r>
    </w:p>
    <w:p w:rsidR="00000000" w:rsidDel="00000000" w:rsidP="00000000" w:rsidRDefault="00000000" w:rsidRPr="00000000" w14:paraId="00000065">
      <w:pPr>
        <w:spacing w:line="276" w:lineRule="auto"/>
        <w:ind w:left="114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3175" distL="3175" distR="0" hidden="0" layoutInCell="1" locked="0" relativeHeight="0" simplePos="0">
            <wp:simplePos x="0" y="0"/>
            <wp:positionH relativeFrom="column">
              <wp:posOffset>31750</wp:posOffset>
            </wp:positionH>
            <wp:positionV relativeFrom="paragraph">
              <wp:posOffset>3175</wp:posOffset>
            </wp:positionV>
            <wp:extent cx="6633210" cy="2680970"/>
            <wp:effectExtent b="0" l="0" r="0" t="0"/>
            <wp:wrapNone/>
            <wp:docPr id="1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33210" cy="26809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6">
      <w:pPr>
        <w:spacing w:line="276" w:lineRule="auto"/>
        <w:ind w:left="114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76" w:lineRule="auto"/>
        <w:ind w:left="114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76" w:lineRule="auto"/>
        <w:ind w:left="114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76" w:lineRule="auto"/>
        <w:ind w:left="114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76" w:lineRule="auto"/>
        <w:ind w:left="114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76" w:lineRule="auto"/>
        <w:ind w:left="114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76" w:lineRule="auto"/>
        <w:ind w:left="114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76" w:lineRule="auto"/>
        <w:ind w:left="114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76" w:lineRule="auto"/>
        <w:ind w:left="1140" w:firstLine="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7. Resultados esperados del proyecto, con listado individualizado de los mismos.</w:t>
      </w:r>
      <w:r w:rsidDel="00000000" w:rsidR="00000000" w:rsidRPr="00000000">
        <w:drawing>
          <wp:anchor allowOverlap="1" behindDoc="0" distB="0" distT="3175" distL="3175" distR="0" hidden="0" layoutInCell="1" locked="0" relativeHeight="0" simplePos="0">
            <wp:simplePos x="0" y="0"/>
            <wp:positionH relativeFrom="column">
              <wp:posOffset>15875</wp:posOffset>
            </wp:positionH>
            <wp:positionV relativeFrom="paragraph">
              <wp:posOffset>307975</wp:posOffset>
            </wp:positionV>
            <wp:extent cx="6633210" cy="2680970"/>
            <wp:effectExtent b="0" l="0" r="0" t="0"/>
            <wp:wrapNone/>
            <wp:docPr id="10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33210" cy="26809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F">
      <w:pPr>
        <w:spacing w:line="276" w:lineRule="auto"/>
        <w:ind w:left="114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76" w:lineRule="auto"/>
        <w:ind w:left="114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76" w:lineRule="auto"/>
        <w:ind w:left="114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76" w:lineRule="auto"/>
        <w:ind w:left="114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76" w:lineRule="auto"/>
        <w:ind w:left="114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76" w:lineRule="auto"/>
        <w:ind w:left="114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76" w:lineRule="auto"/>
        <w:ind w:left="114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76" w:lineRule="auto"/>
        <w:ind w:left="114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76" w:lineRule="auto"/>
        <w:ind w:left="114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76" w:lineRule="auto"/>
        <w:ind w:left="1140" w:firstLine="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8. Cronograma de trabajo</w:t>
      </w:r>
    </w:p>
    <w:tbl>
      <w:tblPr>
        <w:tblStyle w:val="Table3"/>
        <w:tblW w:w="9735.0" w:type="dxa"/>
        <w:jc w:val="left"/>
        <w:tblInd w:w="626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2190"/>
        <w:gridCol w:w="1920"/>
        <w:gridCol w:w="1650"/>
        <w:gridCol w:w="1530"/>
        <w:gridCol w:w="2445"/>
        <w:tblGridChange w:id="0">
          <w:tblGrid>
            <w:gridCol w:w="2190"/>
            <w:gridCol w:w="1920"/>
            <w:gridCol w:w="1650"/>
            <w:gridCol w:w="1530"/>
            <w:gridCol w:w="24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widowControl w:val="1"/>
              <w:spacing w:after="0" w:before="0" w:line="276" w:lineRule="auto"/>
              <w:ind w:left="283.46456692913375" w:firstLine="0"/>
              <w:rPr>
                <w:rFonts w:ascii="Montserrat" w:cs="Montserrat" w:eastAsia="Montserrat" w:hAnsi="Montserrat"/>
                <w:b w:val="1"/>
                <w:color w:val="050505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50505"/>
                <w:sz w:val="24"/>
                <w:szCs w:val="24"/>
                <w:rtl w:val="0"/>
              </w:rPr>
              <w:t xml:space="preserve">ACTIVIDAD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widowControl w:val="1"/>
              <w:spacing w:after="0" w:before="0" w:line="276" w:lineRule="auto"/>
              <w:ind w:left="141.7322834645671" w:firstLine="0"/>
              <w:rPr>
                <w:rFonts w:ascii="Montserrat" w:cs="Montserrat" w:eastAsia="Montserrat" w:hAnsi="Montserrat"/>
                <w:b w:val="1"/>
                <w:color w:val="050505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50505"/>
                <w:sz w:val="24"/>
                <w:szCs w:val="24"/>
                <w:rtl w:val="0"/>
              </w:rPr>
              <w:t xml:space="preserve">RESPONSABLES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widowControl w:val="1"/>
              <w:spacing w:after="0" w:before="0" w:line="276" w:lineRule="auto"/>
              <w:ind w:left="141.7322834645671" w:right="-38.858267716535124" w:firstLine="0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META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widowControl w:val="1"/>
              <w:spacing w:after="0" w:before="0" w:line="276" w:lineRule="auto"/>
              <w:ind w:left="141.7322834645671" w:firstLine="0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INDICADOR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widowControl w:val="1"/>
              <w:spacing w:after="0" w:before="0" w:line="276" w:lineRule="auto"/>
              <w:ind w:left="425.1968503937013" w:firstLine="0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PLAZO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widowControl w:val="1"/>
              <w:spacing w:after="0" w:before="0" w:line="276" w:lineRule="auto"/>
              <w:ind w:left="1140" w:firstLine="0"/>
              <w:rPr>
                <w:rFonts w:ascii="Montserrat" w:cs="Montserrat" w:eastAsia="Montserrat" w:hAnsi="Montserrat"/>
                <w:color w:val="05050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widowControl w:val="1"/>
              <w:spacing w:after="0" w:before="0" w:line="276" w:lineRule="auto"/>
              <w:ind w:left="1140" w:firstLine="0"/>
              <w:rPr>
                <w:rFonts w:ascii="Montserrat" w:cs="Montserrat" w:eastAsia="Montserrat" w:hAnsi="Montserrat"/>
                <w:color w:val="05050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widowControl w:val="1"/>
              <w:spacing w:after="0" w:before="0" w:line="276" w:lineRule="auto"/>
              <w:ind w:left="1140" w:firstLine="0"/>
              <w:rPr>
                <w:rFonts w:ascii="Montserrat" w:cs="Montserrat" w:eastAsia="Montserrat" w:hAnsi="Montserrat"/>
                <w:color w:val="05050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widowControl w:val="1"/>
              <w:spacing w:after="0" w:before="0" w:line="276" w:lineRule="auto"/>
              <w:ind w:left="1140" w:firstLine="0"/>
              <w:rPr>
                <w:rFonts w:ascii="Montserrat" w:cs="Montserrat" w:eastAsia="Montserrat" w:hAnsi="Montserrat"/>
                <w:color w:val="05050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widowControl w:val="1"/>
              <w:spacing w:after="0" w:before="0" w:line="276" w:lineRule="auto"/>
              <w:ind w:left="1140" w:firstLine="0"/>
              <w:rPr>
                <w:rFonts w:ascii="Montserrat" w:cs="Montserrat" w:eastAsia="Montserrat" w:hAnsi="Montserrat"/>
                <w:color w:val="05050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widowControl w:val="1"/>
              <w:spacing w:after="0" w:before="0" w:line="276" w:lineRule="auto"/>
              <w:ind w:left="1140" w:firstLine="0"/>
              <w:rPr>
                <w:rFonts w:ascii="Montserrat" w:cs="Montserrat" w:eastAsia="Montserrat" w:hAnsi="Montserrat"/>
                <w:color w:val="05050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widowControl w:val="1"/>
              <w:spacing w:after="0" w:before="0" w:line="276" w:lineRule="auto"/>
              <w:ind w:left="1140" w:firstLine="0"/>
              <w:rPr>
                <w:rFonts w:ascii="Montserrat" w:cs="Montserrat" w:eastAsia="Montserrat" w:hAnsi="Montserrat"/>
                <w:color w:val="05050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widowControl w:val="1"/>
              <w:spacing w:after="0" w:before="0" w:line="276" w:lineRule="auto"/>
              <w:ind w:left="1140" w:firstLine="0"/>
              <w:rPr>
                <w:rFonts w:ascii="Montserrat" w:cs="Montserrat" w:eastAsia="Montserrat" w:hAnsi="Montserrat"/>
                <w:color w:val="05050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widowControl w:val="1"/>
              <w:spacing w:after="0" w:before="0" w:line="276" w:lineRule="auto"/>
              <w:ind w:left="1140" w:firstLine="0"/>
              <w:rPr>
                <w:rFonts w:ascii="Montserrat" w:cs="Montserrat" w:eastAsia="Montserrat" w:hAnsi="Montserrat"/>
                <w:color w:val="05050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widowControl w:val="1"/>
              <w:spacing w:after="0" w:before="0" w:line="276" w:lineRule="auto"/>
              <w:ind w:left="1140" w:firstLine="0"/>
              <w:rPr>
                <w:rFonts w:ascii="Montserrat" w:cs="Montserrat" w:eastAsia="Montserrat" w:hAnsi="Montserrat"/>
                <w:color w:val="05050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widowControl w:val="1"/>
              <w:spacing w:after="0" w:before="0" w:line="276" w:lineRule="auto"/>
              <w:ind w:left="1140" w:firstLine="0"/>
              <w:rPr>
                <w:rFonts w:ascii="Montserrat" w:cs="Montserrat" w:eastAsia="Montserrat" w:hAnsi="Montserrat"/>
                <w:color w:val="05050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widowControl w:val="1"/>
              <w:spacing w:after="0" w:before="0" w:line="276" w:lineRule="auto"/>
              <w:ind w:left="1140" w:firstLine="0"/>
              <w:rPr>
                <w:rFonts w:ascii="Montserrat" w:cs="Montserrat" w:eastAsia="Montserrat" w:hAnsi="Montserrat"/>
                <w:color w:val="05050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widowControl w:val="1"/>
              <w:spacing w:after="0" w:before="0" w:line="276" w:lineRule="auto"/>
              <w:ind w:left="1140" w:firstLine="0"/>
              <w:rPr>
                <w:rFonts w:ascii="Montserrat" w:cs="Montserrat" w:eastAsia="Montserrat" w:hAnsi="Montserrat"/>
                <w:color w:val="05050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widowControl w:val="1"/>
              <w:spacing w:after="0" w:before="0" w:line="276" w:lineRule="auto"/>
              <w:ind w:left="1140" w:firstLine="0"/>
              <w:rPr>
                <w:rFonts w:ascii="Montserrat" w:cs="Montserrat" w:eastAsia="Montserrat" w:hAnsi="Montserrat"/>
                <w:color w:val="05050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widowControl w:val="1"/>
              <w:spacing w:after="0" w:before="0" w:line="276" w:lineRule="auto"/>
              <w:ind w:left="1140" w:firstLine="0"/>
              <w:rPr>
                <w:rFonts w:ascii="Montserrat" w:cs="Montserrat" w:eastAsia="Montserrat" w:hAnsi="Montserrat"/>
                <w:color w:val="05050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spacing w:line="276" w:lineRule="auto"/>
        <w:ind w:left="114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76" w:lineRule="auto"/>
        <w:ind w:left="114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276" w:lineRule="auto"/>
        <w:ind w:left="114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276" w:lineRule="auto"/>
        <w:ind w:left="114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76" w:lineRule="auto"/>
        <w:ind w:left="114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276" w:lineRule="auto"/>
        <w:ind w:left="114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276" w:lineRule="auto"/>
        <w:ind w:left="1140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9. Grado de impacto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(detalle el área y tipo de problema, el aporte innovador y el impacto de los resultados)</w:t>
      </w:r>
      <w:r w:rsidDel="00000000" w:rsidR="00000000" w:rsidRPr="00000000">
        <w:drawing>
          <wp:anchor allowOverlap="1" behindDoc="0" distB="0" distT="3175" distL="3175" distR="0" hidden="0" layoutInCell="1" locked="0" relativeHeight="0" simplePos="0">
            <wp:simplePos x="0" y="0"/>
            <wp:positionH relativeFrom="column">
              <wp:posOffset>28575</wp:posOffset>
            </wp:positionH>
            <wp:positionV relativeFrom="paragraph">
              <wp:posOffset>447675</wp:posOffset>
            </wp:positionV>
            <wp:extent cx="6633210" cy="2680970"/>
            <wp:effectExtent b="0" l="0" r="0" t="0"/>
            <wp:wrapNone/>
            <wp:docPr id="7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33210" cy="26809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94">
      <w:pPr>
        <w:spacing w:line="276" w:lineRule="auto"/>
        <w:ind w:left="114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276" w:lineRule="auto"/>
        <w:ind w:left="114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276" w:lineRule="auto"/>
        <w:ind w:left="114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276" w:lineRule="auto"/>
        <w:ind w:left="114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276" w:lineRule="auto"/>
        <w:ind w:left="114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276" w:lineRule="auto"/>
        <w:ind w:left="114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276" w:lineRule="auto"/>
        <w:ind w:left="114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276" w:lineRule="auto"/>
        <w:ind w:left="114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276" w:lineRule="auto"/>
        <w:ind w:left="114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276" w:lineRule="auto"/>
        <w:ind w:left="1140" w:firstLine="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10. Unidad administradora - unidad de vinculación tecnológica</w:t>
      </w:r>
    </w:p>
    <w:tbl>
      <w:tblPr>
        <w:tblStyle w:val="Table4"/>
        <w:tblW w:w="10440.0" w:type="dxa"/>
        <w:jc w:val="left"/>
        <w:tblInd w:w="-319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10440"/>
        <w:tblGridChange w:id="0">
          <w:tblGrid>
            <w:gridCol w:w="104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widowControl w:val="1"/>
              <w:spacing w:after="0" w:before="0" w:line="276" w:lineRule="auto"/>
              <w:ind w:left="1140" w:firstLine="0"/>
              <w:rPr>
                <w:rFonts w:ascii="Montserrat" w:cs="Montserrat" w:eastAsia="Montserrat" w:hAnsi="Montserrat"/>
                <w:color w:val="050505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50505"/>
                <w:sz w:val="24"/>
                <w:szCs w:val="24"/>
                <w:rtl w:val="0"/>
              </w:rPr>
              <w:t xml:space="preserve">DENOMINACIÓN: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widowControl w:val="1"/>
              <w:spacing w:after="0" w:before="0" w:line="276" w:lineRule="auto"/>
              <w:ind w:left="1140" w:firstLine="0"/>
              <w:rPr>
                <w:rFonts w:ascii="Montserrat" w:cs="Montserrat" w:eastAsia="Montserrat" w:hAnsi="Montserrat"/>
                <w:color w:val="050505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50505"/>
                <w:sz w:val="24"/>
                <w:szCs w:val="24"/>
                <w:rtl w:val="0"/>
              </w:rPr>
              <w:t xml:space="preserve">RESPONSABLE:</w:t>
            </w:r>
          </w:p>
          <w:p w:rsidR="00000000" w:rsidDel="00000000" w:rsidP="00000000" w:rsidRDefault="00000000" w:rsidRPr="00000000" w14:paraId="000000A0">
            <w:pPr>
              <w:widowControl w:val="1"/>
              <w:spacing w:after="0" w:before="0" w:line="276" w:lineRule="auto"/>
              <w:ind w:left="1140" w:firstLine="0"/>
              <w:rPr>
                <w:rFonts w:ascii="Montserrat" w:cs="Montserrat" w:eastAsia="Montserrat" w:hAnsi="Montserrat"/>
                <w:color w:val="050505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50505"/>
                <w:sz w:val="24"/>
                <w:szCs w:val="24"/>
                <w:rtl w:val="0"/>
              </w:rPr>
              <w:t xml:space="preserve">Indicar apellido y nombres completos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widowControl w:val="1"/>
              <w:spacing w:after="0" w:before="0" w:line="276" w:lineRule="auto"/>
              <w:ind w:left="1140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50505"/>
                <w:sz w:val="24"/>
                <w:szCs w:val="24"/>
                <w:rtl w:val="0"/>
              </w:rPr>
              <w:t xml:space="preserve">CALLE Y 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NÚMERO</w:t>
            </w:r>
            <w:r w:rsidDel="00000000" w:rsidR="00000000" w:rsidRPr="00000000">
              <w:rPr>
                <w:rFonts w:ascii="Montserrat" w:cs="Montserrat" w:eastAsia="Montserrat" w:hAnsi="Montserrat"/>
                <w:color w:val="050505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widowControl w:val="1"/>
              <w:spacing w:after="0" w:before="0" w:line="276" w:lineRule="auto"/>
              <w:ind w:left="1140" w:firstLine="0"/>
              <w:rPr>
                <w:rFonts w:ascii="Montserrat" w:cs="Montserrat" w:eastAsia="Montserrat" w:hAnsi="Montserrat"/>
                <w:color w:val="050505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50505"/>
                <w:sz w:val="24"/>
                <w:szCs w:val="24"/>
                <w:rtl w:val="0"/>
              </w:rPr>
              <w:t xml:space="preserve">LOCALIDAD Y CP.: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widowControl w:val="1"/>
              <w:spacing w:after="0" w:before="0" w:line="276" w:lineRule="auto"/>
              <w:ind w:left="1140" w:firstLine="0"/>
              <w:rPr>
                <w:rFonts w:ascii="Montserrat" w:cs="Montserrat" w:eastAsia="Montserrat" w:hAnsi="Montserrat"/>
                <w:color w:val="050505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50505"/>
                <w:sz w:val="24"/>
                <w:szCs w:val="24"/>
                <w:rtl w:val="0"/>
              </w:rPr>
              <w:t xml:space="preserve">TELÉFONO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widowControl w:val="1"/>
              <w:spacing w:after="0" w:before="0" w:line="276" w:lineRule="auto"/>
              <w:ind w:left="1140" w:firstLine="0"/>
              <w:rPr>
                <w:rFonts w:ascii="Montserrat" w:cs="Montserrat" w:eastAsia="Montserrat" w:hAnsi="Montserrat"/>
                <w:color w:val="050505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50505"/>
                <w:sz w:val="24"/>
                <w:szCs w:val="24"/>
                <w:rtl w:val="0"/>
              </w:rPr>
              <w:t xml:space="preserve">CORREO ELECTRÓNICO:</w:t>
            </w:r>
          </w:p>
        </w:tc>
      </w:tr>
    </w:tbl>
    <w:p w:rsidR="00000000" w:rsidDel="00000000" w:rsidP="00000000" w:rsidRDefault="00000000" w:rsidRPr="00000000" w14:paraId="000000A5">
      <w:pPr>
        <w:spacing w:line="276" w:lineRule="auto"/>
        <w:ind w:left="0" w:righ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line="276" w:lineRule="auto"/>
        <w:ind w:left="1140" w:firstLine="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line="276" w:lineRule="auto"/>
        <w:ind w:left="1140" w:firstLine="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line="276" w:lineRule="auto"/>
        <w:ind w:left="1140" w:firstLine="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line="276" w:lineRule="auto"/>
        <w:ind w:left="1140" w:firstLine="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line="276" w:lineRule="auto"/>
        <w:ind w:left="1140" w:firstLine="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line="276" w:lineRule="auto"/>
        <w:ind w:left="1140" w:firstLine="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line="276" w:lineRule="auto"/>
        <w:ind w:left="1140" w:firstLine="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276" w:lineRule="auto"/>
        <w:ind w:left="1140" w:firstLine="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line="276" w:lineRule="auto"/>
        <w:ind w:left="1140" w:firstLine="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line="276" w:lineRule="auto"/>
        <w:ind w:left="1140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11. Recursos humanos integrantes del proyecto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(indicar pertenencia y antecedentes en la temática)</w:t>
      </w:r>
    </w:p>
    <w:tbl>
      <w:tblPr>
        <w:tblStyle w:val="Table5"/>
        <w:tblW w:w="9240.0" w:type="dxa"/>
        <w:jc w:val="left"/>
        <w:tblInd w:w="-58.00000000000001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2685"/>
        <w:gridCol w:w="105"/>
        <w:gridCol w:w="1920"/>
        <w:gridCol w:w="2790"/>
        <w:gridCol w:w="1740"/>
        <w:tblGridChange w:id="0">
          <w:tblGrid>
            <w:gridCol w:w="2685"/>
            <w:gridCol w:w="105"/>
            <w:gridCol w:w="1920"/>
            <w:gridCol w:w="2790"/>
            <w:gridCol w:w="174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B0">
            <w:pPr>
              <w:widowControl w:val="0"/>
              <w:ind w:left="329.4094488188978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RECURSOS HUMANOS 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(grupo de investigación)</w:t>
            </w:r>
          </w:p>
        </w:tc>
      </w:tr>
      <w:tr>
        <w:trPr>
          <w:cantSplit w:val="0"/>
          <w:trHeight w:val="812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widowControl w:val="0"/>
              <w:spacing w:after="200" w:before="0" w:line="276" w:lineRule="auto"/>
              <w:ind w:left="283.46456692913375" w:firstLine="0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Apellido y Nombres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B7">
            <w:pPr>
              <w:widowControl w:val="0"/>
              <w:spacing w:after="200" w:before="0" w:line="276" w:lineRule="auto"/>
              <w:ind w:left="141.7322834645671" w:firstLine="0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Título máximo alcanzado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B8">
            <w:pPr>
              <w:widowControl w:val="0"/>
              <w:spacing w:after="200" w:before="0" w:line="276" w:lineRule="auto"/>
              <w:ind w:left="283.4645669291342" w:firstLine="0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Categoría Investigador/a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B9">
            <w:pPr>
              <w:widowControl w:val="0"/>
              <w:spacing w:after="200" w:before="0" w:line="276" w:lineRule="auto"/>
              <w:ind w:left="141.7322834645671" w:firstLine="0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Horas semanales dedicadas al proyecto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BA">
            <w:pPr>
              <w:widowControl w:val="0"/>
              <w:spacing w:after="200" w:before="0" w:line="276" w:lineRule="auto"/>
              <w:ind w:left="1140" w:firstLine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BC">
            <w:pPr>
              <w:widowControl w:val="0"/>
              <w:spacing w:after="200" w:before="0" w:line="276" w:lineRule="auto"/>
              <w:ind w:left="1140" w:firstLine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BD">
            <w:pPr>
              <w:widowControl w:val="0"/>
              <w:spacing w:after="200" w:before="0" w:line="276" w:lineRule="auto"/>
              <w:ind w:left="1140" w:firstLine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BE">
            <w:pPr>
              <w:widowControl w:val="0"/>
              <w:spacing w:after="200" w:before="0" w:line="276" w:lineRule="auto"/>
              <w:ind w:left="1140" w:firstLine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BF">
            <w:pPr>
              <w:widowControl w:val="0"/>
              <w:spacing w:after="200" w:before="0" w:line="276" w:lineRule="auto"/>
              <w:ind w:left="1140" w:firstLine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C1">
            <w:pPr>
              <w:widowControl w:val="0"/>
              <w:spacing w:after="200" w:before="0" w:line="276" w:lineRule="auto"/>
              <w:ind w:left="1140" w:firstLine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C2">
            <w:pPr>
              <w:widowControl w:val="0"/>
              <w:spacing w:after="200" w:before="0" w:line="276" w:lineRule="auto"/>
              <w:ind w:left="1140" w:firstLine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C3">
            <w:pPr>
              <w:widowControl w:val="0"/>
              <w:spacing w:after="200" w:before="0" w:line="276" w:lineRule="auto"/>
              <w:ind w:left="1140" w:firstLine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C4">
            <w:pPr>
              <w:widowControl w:val="0"/>
              <w:spacing w:after="200" w:before="0" w:line="276" w:lineRule="auto"/>
              <w:ind w:left="1140" w:firstLine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C6">
            <w:pPr>
              <w:widowControl w:val="0"/>
              <w:spacing w:after="200" w:before="0" w:line="276" w:lineRule="auto"/>
              <w:ind w:left="1140" w:firstLine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C7">
            <w:pPr>
              <w:widowControl w:val="0"/>
              <w:spacing w:after="200" w:before="0" w:line="276" w:lineRule="auto"/>
              <w:ind w:left="1140" w:firstLine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C8">
            <w:pPr>
              <w:widowControl w:val="0"/>
              <w:spacing w:after="200" w:before="0" w:line="276" w:lineRule="auto"/>
              <w:ind w:left="1140" w:firstLine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C9">
            <w:pPr>
              <w:widowControl w:val="0"/>
              <w:spacing w:after="200" w:before="0" w:line="276" w:lineRule="auto"/>
              <w:ind w:left="1140" w:firstLine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CB">
            <w:pPr>
              <w:widowControl w:val="0"/>
              <w:spacing w:after="200" w:before="0" w:line="276" w:lineRule="auto"/>
              <w:ind w:left="1140" w:firstLine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CC">
            <w:pPr>
              <w:widowControl w:val="0"/>
              <w:spacing w:after="200" w:before="0" w:line="276" w:lineRule="auto"/>
              <w:ind w:left="1140" w:firstLine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CD">
            <w:pPr>
              <w:widowControl w:val="0"/>
              <w:spacing w:after="200" w:before="0" w:line="276" w:lineRule="auto"/>
              <w:ind w:left="1140" w:firstLine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E">
      <w:pPr>
        <w:spacing w:line="276" w:lineRule="auto"/>
        <w:ind w:left="114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line="276" w:lineRule="auto"/>
        <w:ind w:left="1140" w:firstLine="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12. PRESUPUESTO ESTIMADO</w:t>
      </w:r>
    </w:p>
    <w:tbl>
      <w:tblPr>
        <w:tblStyle w:val="Table6"/>
        <w:tblW w:w="10335.0" w:type="dxa"/>
        <w:jc w:val="left"/>
        <w:tblInd w:w="-84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7215"/>
        <w:gridCol w:w="3120"/>
        <w:tblGridChange w:id="0">
          <w:tblGrid>
            <w:gridCol w:w="7215"/>
            <w:gridCol w:w="3120"/>
          </w:tblGrid>
        </w:tblGridChange>
      </w:tblGrid>
      <w:tr>
        <w:trPr>
          <w:cantSplit w:val="0"/>
          <w:trHeight w:val="326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D0">
            <w:pPr>
              <w:widowControl w:val="0"/>
              <w:spacing w:after="200" w:before="0" w:line="276" w:lineRule="auto"/>
              <w:ind w:left="1140" w:firstLine="0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CUADRO RESUMEN TOTAL DEL PROYECTO</w:t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D2">
            <w:pPr>
              <w:widowControl w:val="0"/>
              <w:spacing w:after="200" w:before="0" w:line="276" w:lineRule="auto"/>
              <w:ind w:left="1140" w:firstLine="0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CONCEPTO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D3">
            <w:pPr>
              <w:widowControl w:val="0"/>
              <w:spacing w:after="200" w:before="0" w:line="276" w:lineRule="auto"/>
              <w:ind w:left="283.4645669291342" w:firstLine="0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SOLICITADO</w:t>
            </w:r>
          </w:p>
        </w:tc>
      </w:tr>
      <w:tr>
        <w:trPr>
          <w:cantSplit w:val="0"/>
          <w:trHeight w:val="726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D4">
            <w:pPr>
              <w:widowControl w:val="0"/>
              <w:spacing w:after="200" w:before="0" w:line="276" w:lineRule="auto"/>
              <w:ind w:left="1140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1.- Materiales e insumos para la investigación (detallar)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D5">
            <w:pPr>
              <w:widowControl w:val="0"/>
              <w:spacing w:after="200" w:before="0" w:line="276" w:lineRule="auto"/>
              <w:ind w:left="1140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3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D6">
            <w:pPr>
              <w:widowControl w:val="0"/>
              <w:spacing w:after="200" w:before="0" w:line="276" w:lineRule="auto"/>
              <w:ind w:left="1140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2.- Servicios Tecnológicos y Profesionales (detallar)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D7">
            <w:pPr>
              <w:widowControl w:val="0"/>
              <w:spacing w:after="200" w:before="0" w:line="276" w:lineRule="auto"/>
              <w:ind w:left="1140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6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D8">
            <w:pPr>
              <w:widowControl w:val="0"/>
              <w:spacing w:after="200" w:before="0" w:line="276" w:lineRule="auto"/>
              <w:ind w:left="1140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3.- Realización de campañas y trabajos de campo (detallar)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D9">
            <w:pPr>
              <w:widowControl w:val="0"/>
              <w:spacing w:after="200" w:before="0" w:line="276" w:lineRule="auto"/>
              <w:ind w:left="1140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DA">
            <w:pPr>
              <w:widowControl w:val="0"/>
              <w:spacing w:after="200" w:before="0" w:line="276" w:lineRule="auto"/>
              <w:ind w:left="1140" w:firstLine="0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TOTAL $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DB">
            <w:pPr>
              <w:widowControl w:val="0"/>
              <w:spacing w:after="200" w:before="0" w:line="276" w:lineRule="auto"/>
              <w:ind w:left="1140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C">
      <w:pPr>
        <w:widowControl w:val="1"/>
        <w:spacing w:after="200" w:before="0" w:line="276" w:lineRule="auto"/>
        <w:ind w:left="114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sectPr>
      <w:headerReference r:id="rId11" w:type="default"/>
      <w:pgSz w:h="17340" w:w="11906" w:orient="portrait"/>
      <w:pgMar w:bottom="319" w:top="1400" w:left="699" w:right="90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an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D">
    <w:pPr>
      <w:tabs>
        <w:tab w:val="center" w:leader="none" w:pos="4419"/>
        <w:tab w:val="right" w:leader="none" w:pos="8838"/>
      </w:tabs>
      <w:spacing w:after="200" w:before="0" w:lineRule="auto"/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-4761</wp:posOffset>
          </wp:positionH>
          <wp:positionV relativeFrom="page">
            <wp:posOffset>-29091</wp:posOffset>
          </wp:positionV>
          <wp:extent cx="7572375" cy="987701"/>
          <wp:effectExtent b="0" l="0" r="0" t="0"/>
          <wp:wrapNone/>
          <wp:docPr id="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2375" cy="98770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color w:val="050505"/>
        <w:sz w:val="24"/>
        <w:szCs w:val="24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5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vm2Xwh/dH3aV1JHBp93JCA2i7A==">CgMxLjA4AHIhMXdOYWp1QUJveDJJbEtNNlhTeVFSeDN2b1Y3c0FGZlk2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