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0" w:line="240" w:lineRule="auto"/>
        <w:ind w:left="116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4819650</wp:posOffset>
            </wp:positionH>
            <wp:positionV relativeFrom="page">
              <wp:posOffset>381000</wp:posOffset>
            </wp:positionV>
            <wp:extent cx="1865630" cy="69977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699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0</wp:posOffset>
            </wp:positionV>
            <wp:extent cx="1997393" cy="1109663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12" l="-7" r="-6" t="-12"/>
                    <a:stretch>
                      <a:fillRect/>
                    </a:stretch>
                  </pic:blipFill>
                  <pic:spPr>
                    <a:xfrm>
                      <a:off x="0" y="0"/>
                      <a:ext cx="1997393" cy="1109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0" w:line="240" w:lineRule="auto"/>
        <w:ind w:left="116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0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spacing w:after="0" w:before="0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widowControl w:val="0"/>
        <w:spacing w:after="0" w:before="0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widowControl w:val="0"/>
        <w:spacing w:after="0" w:before="0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widowControl w:val="0"/>
        <w:spacing w:after="0" w:before="0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I: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firstLine="0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widowControl w:val="0"/>
        <w:spacing w:after="0" w:before="0"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BASES Y CONDICIONES: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SORTEO PARA CONSUMIDORES </w:t>
      </w:r>
      <w:r w:rsidDel="00000000" w:rsidR="00000000" w:rsidRPr="00000000">
        <w:rPr>
          <w:sz w:val="20"/>
          <w:szCs w:val="20"/>
          <w:rtl w:val="0"/>
        </w:rPr>
        <w:t xml:space="preserve">“COMPRÁ A LA SIESTA “ </w:t>
      </w:r>
    </w:p>
    <w:p w:rsidR="00000000" w:rsidDel="00000000" w:rsidP="00000000" w:rsidRDefault="00000000" w:rsidRPr="00000000" w14:paraId="0000000C">
      <w:pPr>
        <w:widowControl w:val="0"/>
        <w:spacing w:before="128"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355"/>
        </w:tabs>
        <w:spacing w:line="360" w:lineRule="auto"/>
        <w:ind w:left="0" w:right="229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Art 1.  La Municipalidad de la Ciudad de Mendoza, con domicilio en calle 9 de julio Nº 500, organiza un sorteo dentro del programa denominado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 “Compra a la Siesta”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, el que se regirá por los términos detallados en las presentes Bases y Condiciones.</w:t>
      </w:r>
    </w:p>
    <w:p w:rsidR="00000000" w:rsidDel="00000000" w:rsidP="00000000" w:rsidRDefault="00000000" w:rsidRPr="00000000" w14:paraId="0000000E">
      <w:pPr>
        <w:widowControl w:val="0"/>
        <w:spacing w:before="10" w:line="240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374"/>
        </w:tabs>
        <w:spacing w:line="360" w:lineRule="auto"/>
        <w:ind w:left="0" w:right="109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Art  2 Podrán participar de este sorteo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clientes residentes mendocinos mayores de 18 años que compren exclusivamente en locales con domicilio comercial en la Ciudad de Mendoza.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374"/>
        </w:tabs>
        <w:spacing w:line="360" w:lineRule="auto"/>
        <w:ind w:left="0" w:right="109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391"/>
        </w:tabs>
        <w:spacing w:line="240" w:lineRule="auto"/>
        <w:ind w:left="0" w:firstLine="0"/>
        <w:jc w:val="both"/>
        <w:rPr>
          <w:rFonts w:ascii="Arial MT" w:cs="Arial MT" w:eastAsia="Arial MT" w:hAnsi="Arial MT"/>
          <w:b w:val="1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Art 3. La participación del sorteo debe cumplir los siguientes requisitos:</w:t>
      </w:r>
    </w:p>
    <w:p w:rsidR="00000000" w:rsidDel="00000000" w:rsidP="00000000" w:rsidRDefault="00000000" w:rsidRPr="00000000" w14:paraId="00000012">
      <w:pPr>
        <w:widowControl w:val="0"/>
        <w:spacing w:before="123" w:line="240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widowControl w:val="0"/>
        <w:tabs>
          <w:tab w:val="left" w:leader="none" w:pos="501"/>
        </w:tabs>
        <w:spacing w:after="0" w:before="0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3a - Categorías excluidas:</w:t>
      </w:r>
    </w:p>
    <w:p w:rsidR="00000000" w:rsidDel="00000000" w:rsidP="00000000" w:rsidRDefault="00000000" w:rsidRPr="00000000" w14:paraId="00000014">
      <w:pPr>
        <w:widowControl w:val="0"/>
        <w:spacing w:before="125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" w:line="240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Se excluyen las categorías mencionadas en el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highlight w:val="white"/>
          <w:u w:val="single"/>
          <w:rtl w:val="0"/>
        </w:rPr>
        <w:t xml:space="preserve"> Anexo IV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de las presentes bases y condiciones</w:t>
      </w:r>
    </w:p>
    <w:p w:rsidR="00000000" w:rsidDel="00000000" w:rsidP="00000000" w:rsidRDefault="00000000" w:rsidRPr="00000000" w14:paraId="00000016">
      <w:pPr>
        <w:pStyle w:val="Heading1"/>
        <w:keepNext w:val="0"/>
        <w:keepLines w:val="0"/>
        <w:widowControl w:val="0"/>
        <w:tabs>
          <w:tab w:val="left" w:leader="none" w:pos="513"/>
        </w:tabs>
        <w:spacing w:after="0" w:before="0" w:line="240" w:lineRule="auto"/>
        <w:ind w:left="0" w:firstLine="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widowControl w:val="0"/>
        <w:tabs>
          <w:tab w:val="left" w:leader="none" w:pos="501"/>
        </w:tabs>
        <w:spacing w:after="0" w:before="0" w:line="240" w:lineRule="auto"/>
        <w:ind w:left="0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3b - Compra mínima: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Entrarán en el sorte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o aquellas compras por monto superior a los $10.000 (pesos diez mil)</w:t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widowControl w:val="0"/>
        <w:tabs>
          <w:tab w:val="left" w:leader="none" w:pos="501"/>
        </w:tabs>
        <w:spacing w:after="0" w:before="0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keepNext w:val="0"/>
        <w:keepLines w:val="0"/>
        <w:widowControl w:val="0"/>
        <w:tabs>
          <w:tab w:val="left" w:leader="none" w:pos="501"/>
        </w:tabs>
        <w:spacing w:after="0" w:before="0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3c - Inscripción</w:t>
      </w:r>
    </w:p>
    <w:p w:rsidR="00000000" w:rsidDel="00000000" w:rsidP="00000000" w:rsidRDefault="00000000" w:rsidRPr="00000000" w14:paraId="0000001A">
      <w:pPr>
        <w:widowControl w:val="0"/>
        <w:spacing w:before="200" w:line="360" w:lineRule="auto"/>
        <w:ind w:left="0" w:right="108" w:firstLine="0"/>
        <w:jc w:val="both"/>
        <w:rPr>
          <w:rFonts w:ascii="Arial MT" w:cs="Arial MT" w:eastAsia="Arial MT" w:hAnsi="Arial MT"/>
          <w:sz w:val="20"/>
          <w:szCs w:val="20"/>
          <w:highlight w:val="yellow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Para participar, los interesados deberán completar un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highlight w:val="white"/>
          <w:u w:val="single"/>
          <w:rtl w:val="0"/>
        </w:rPr>
        <w:t xml:space="preserve">formulario de inscripción </w:t>
      </w:r>
      <w:r w:rsidDel="00000000" w:rsidR="00000000" w:rsidRPr="00000000">
        <w:rPr>
          <w:rFonts w:ascii="Arial MT" w:cs="Arial MT" w:eastAsia="Arial MT" w:hAnsi="Arial MT"/>
          <w:b w:val="1"/>
          <w:i w:val="1"/>
          <w:sz w:val="20"/>
          <w:szCs w:val="20"/>
          <w:highlight w:val="white"/>
          <w:u w:val="single"/>
          <w:rtl w:val="0"/>
        </w:rPr>
        <w:t xml:space="preserve">“Carga comprobante”</w:t>
      </w:r>
      <w:r w:rsidDel="00000000" w:rsidR="00000000" w:rsidRPr="00000000">
        <w:rPr>
          <w:rFonts w:ascii="Arial MT" w:cs="Arial MT" w:eastAsia="Arial MT" w:hAnsi="Arial MT"/>
          <w:i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a través de la página web de la Municipalidad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de la Ciudad de Mendoza. Será el único canal de registro y medio de participación del sorteo. Los datos solicitados en el formulario se adjuntan en este mismo 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“Anexo I”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200" w:line="360" w:lineRule="auto"/>
        <w:ind w:left="0" w:right="108" w:firstLine="0"/>
        <w:jc w:val="both"/>
        <w:rPr>
          <w:rFonts w:ascii="Arial MT" w:cs="Arial MT" w:eastAsia="Arial MT" w:hAnsi="Arial M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Quedarán fuera del sorteo, aquellas inscripciones que no cumplan con todos los requisitos de participación detallados en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el 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highlight w:val="white"/>
          <w:rtl w:val="0"/>
        </w:rPr>
        <w:t xml:space="preserve">punto 3.</w:t>
      </w:r>
    </w:p>
    <w:p w:rsidR="00000000" w:rsidDel="00000000" w:rsidP="00000000" w:rsidRDefault="00000000" w:rsidRPr="00000000" w14:paraId="0000001C">
      <w:pPr>
        <w:widowControl w:val="0"/>
        <w:spacing w:before="200" w:line="360" w:lineRule="auto"/>
        <w:ind w:left="0" w:right="108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Los premios del presente sorteo serán provistos por empresas privadas, cámaras y por emprendedores comprometidos con el propósito del presente programa mediante productos, voucher por servicios u órdenes de compra. En contraprestación las cámaras empresarias y empresas aportantes tendrán presencia de marca en todos los canales de comunicación en los que se difunda el sorteo.</w:t>
      </w:r>
    </w:p>
    <w:p w:rsidR="00000000" w:rsidDel="00000000" w:rsidP="00000000" w:rsidRDefault="00000000" w:rsidRPr="00000000" w14:paraId="0000001D">
      <w:pPr>
        <w:widowControl w:val="0"/>
        <w:spacing w:before="200" w:line="360" w:lineRule="auto"/>
        <w:ind w:left="0" w:right="108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La participación en el presente sorteo implica la aceptación de todas las cláusulas aquí dispuestas.</w:t>
      </w:r>
    </w:p>
    <w:p w:rsidR="00000000" w:rsidDel="00000000" w:rsidP="00000000" w:rsidRDefault="00000000" w:rsidRPr="00000000" w14:paraId="0000001E">
      <w:pPr>
        <w:widowControl w:val="0"/>
        <w:spacing w:before="200" w:line="360" w:lineRule="auto"/>
        <w:ind w:left="0" w:right="108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La participación en el sorteo es totalmente gratuita, sin ningún tipo de costo adicional.</w:t>
      </w:r>
    </w:p>
    <w:p w:rsidR="00000000" w:rsidDel="00000000" w:rsidP="00000000" w:rsidRDefault="00000000" w:rsidRPr="00000000" w14:paraId="0000001F">
      <w:pPr>
        <w:widowControl w:val="0"/>
        <w:spacing w:before="125" w:line="240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336"/>
        </w:tabs>
        <w:spacing w:line="360" w:lineRule="auto"/>
        <w:ind w:left="0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highlight w:val="white"/>
          <w:rtl w:val="0"/>
        </w:rPr>
        <w:t xml:space="preserve">Art 4 Modalidad del sorteo: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El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sorteo se realizará los primeros viernes del mes de septiembre y del mes de octubre del 2024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y entrarán todos los tickets de compra de los comercios con domicilio comercial en la Ciudad de Mendoza cargados en el formulario oficial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, con fecha de compra y rango horario: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360" w:lineRule="auto"/>
        <w:ind w:left="0" w:right="109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highlight w:val="white"/>
          <w:rtl w:val="0"/>
        </w:rPr>
        <w:t xml:space="preserve">El Sorteo del mes de agosto: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 se realizará el día Viernes 6 de septiembre donde entrarán las compras efectuadas del 15 Julio al 31 del mes agosto.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360" w:lineRule="auto"/>
        <w:ind w:left="0" w:right="109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highlight w:val="white"/>
          <w:rtl w:val="0"/>
        </w:rPr>
        <w:t xml:space="preserve">El Sorteo mes de septiembre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: se realizará el día Viernes 4 octubre donde entrarán las compras  realizadas desde el 15/7 hasta el 30/9, que no hayan resultado ganadores del primer sorteo (efectuado desde el 15/7 hasta el 30/9). 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0" w:right="205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left="0" w:right="205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El sorteo será en presencia de la Secretaría de Desarrollo Económico Licenciada Yamila Meljim,  y un/a agente del servicio de Escribanía Municipal.</w:t>
      </w:r>
    </w:p>
    <w:p w:rsidR="00000000" w:rsidDel="00000000" w:rsidP="00000000" w:rsidRDefault="00000000" w:rsidRPr="00000000" w14:paraId="00000025">
      <w:pPr>
        <w:widowControl w:val="0"/>
        <w:spacing w:before="11" w:line="240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362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El ganador será notificado por los canales de comunicación completados en el formulario de inscripción, una vez finalizado el sorteo, notificando el resultado del concurso.</w:t>
      </w:r>
    </w:p>
    <w:p w:rsidR="00000000" w:rsidDel="00000000" w:rsidP="00000000" w:rsidRDefault="00000000" w:rsidRPr="00000000" w14:paraId="00000027">
      <w:pPr>
        <w:widowControl w:val="0"/>
        <w:spacing w:line="362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62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El ganador/a deberá presentar el ticket de la compra, sin excepción, para hacerse acreedor del premio. (El plazo de caducidad para hacerse acreedor del mismo será de 30 días hábiles)</w:t>
      </w:r>
    </w:p>
    <w:p w:rsidR="00000000" w:rsidDel="00000000" w:rsidP="00000000" w:rsidRDefault="00000000" w:rsidRPr="00000000" w14:paraId="00000029">
      <w:pPr>
        <w:widowControl w:val="0"/>
        <w:spacing w:line="362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2" w:lineRule="auto"/>
        <w:ind w:left="0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El premio será expresamente mencionado. En ningún caso se sustituirá por dinero en efectivo, bienes o servicios de ningún tipo, salvo que así lo determine la organización. El premio será intransferible, únicamente podrá ser entregado a la persona que resulte favorecida.</w:t>
      </w:r>
    </w:p>
    <w:p w:rsidR="00000000" w:rsidDel="00000000" w:rsidP="00000000" w:rsidRDefault="00000000" w:rsidRPr="00000000" w14:paraId="0000002B">
      <w:pPr>
        <w:widowControl w:val="0"/>
        <w:spacing w:line="362" w:lineRule="auto"/>
        <w:ind w:left="0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362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Los/as participantes autorizan a la Municipalidad de la Ciudad de Mendoza a publicar sus nombres y apellidos, imagen y/o fotografía en los medios de difusión que ella considere pertinente sin derecho a compensación alguna y sin que ello genere ningún tipo de responsabilidad a la Municipalidad Ciudad de Mendoza. El nombre del ganador/a se publicará además en el sitio Web de la Municipalidad de la Ciudad de Mendoza. (</w:t>
      </w:r>
      <w:hyperlink r:id="rId8">
        <w:r w:rsidDel="00000000" w:rsidR="00000000" w:rsidRPr="00000000">
          <w:rPr>
            <w:rFonts w:ascii="Arial MT" w:cs="Arial MT" w:eastAsia="Arial MT" w:hAnsi="Arial MT"/>
            <w:color w:val="1155cc"/>
            <w:sz w:val="20"/>
            <w:szCs w:val="20"/>
            <w:u w:val="single"/>
            <w:rtl w:val="0"/>
          </w:rPr>
          <w:t xml:space="preserve">www.ciudaddemendoza.gov.ar</w:t>
        </w:r>
      </w:hyperlink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D">
      <w:pPr>
        <w:widowControl w:val="0"/>
        <w:spacing w:line="362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362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La Municipalidad de la Ciudad de Mendoza no será responsable por la falta de cumplimiento por parte de los/as participantes y/o ganador/a, ni de las empresas o cámaras que realicen aportes en los términos establecidos en el artículo 5 de las presentes bases y condiciones</w:t>
      </w:r>
    </w:p>
    <w:p w:rsidR="00000000" w:rsidDel="00000000" w:rsidP="00000000" w:rsidRDefault="00000000" w:rsidRPr="00000000" w14:paraId="0000002F">
      <w:pPr>
        <w:widowControl w:val="0"/>
        <w:spacing w:line="362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62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Cualquier situación no prevista en el presente, será resuelta por la Municipalidad de la Ciudad de Mendoza.</w:t>
      </w:r>
    </w:p>
    <w:p w:rsidR="00000000" w:rsidDel="00000000" w:rsidP="00000000" w:rsidRDefault="00000000" w:rsidRPr="00000000" w14:paraId="00000031">
      <w:pPr>
        <w:widowControl w:val="0"/>
        <w:spacing w:line="362" w:lineRule="auto"/>
        <w:ind w:left="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575"/>
        </w:tabs>
        <w:spacing w:before="1" w:line="360" w:lineRule="auto"/>
        <w:ind w:left="0" w:right="229" w:firstLine="0"/>
        <w:jc w:val="both"/>
        <w:rPr>
          <w:rFonts w:ascii="Arial MT" w:cs="Arial MT" w:eastAsia="Arial MT" w:hAnsi="Arial M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highlight w:val="white"/>
          <w:rtl w:val="0"/>
        </w:rPr>
        <w:t xml:space="preserve">Art 5 - Categorías de premios: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575"/>
        </w:tabs>
        <w:spacing w:before="1" w:line="360" w:lineRule="auto"/>
        <w:ind w:left="0" w:right="229" w:firstLine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Las compras efectuadas con cualquier medio de pago Galicia tendrán doble posibilidad para participar en ambos sorteos, acreditando cupón de pago. 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575"/>
        </w:tabs>
        <w:spacing w:before="1" w:line="360" w:lineRule="auto"/>
        <w:ind w:left="0" w:right="229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highlight w:val="white"/>
          <w:rtl w:val="0"/>
        </w:rPr>
        <w:t xml:space="preserve">Primer sorteo del mes de septiembre: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highlight w:val="white"/>
          <w:rtl w:val="0"/>
        </w:rPr>
        <w:t xml:space="preserve"> Viernes 6 de septiembre 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575"/>
        </w:tabs>
        <w:spacing w:before="1" w:line="360" w:lineRule="auto"/>
        <w:ind w:left="0" w:right="229" w:firstLine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Segundo Sorteo del mes de octubre :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Viernes 4 de octubre 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575"/>
        </w:tabs>
        <w:spacing w:before="1" w:line="360" w:lineRule="auto"/>
        <w:ind w:left="0" w:right="229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Los premios consistirán en bienes, servicios, vouchers u otros aportados por la Municipalidad y/o los sponsors del programa, los cuales serán aprobados y comunicados oportunamente por la Secretaría de Desarrollo Económico de la Ciudad de Mendoza a través de la web </w:t>
      </w:r>
      <w:hyperlink r:id="rId9">
        <w:r w:rsidDel="00000000" w:rsidR="00000000" w:rsidRPr="00000000">
          <w:rPr>
            <w:rFonts w:ascii="Arial MT" w:cs="Arial MT" w:eastAsia="Arial MT" w:hAnsi="Arial MT"/>
            <w:color w:val="1155cc"/>
            <w:sz w:val="20"/>
            <w:szCs w:val="20"/>
            <w:u w:val="single"/>
            <w:rtl w:val="0"/>
          </w:rPr>
          <w:t xml:space="preserve">www.ciudaddemendoza.gob.ar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609.532470703125" w:line="360" w:lineRule="auto"/>
        <w:ind w:left="0" w:firstLine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609.532470703125" w:line="360" w:lineRule="auto"/>
        <w:ind w:left="0" w:firstLine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609.532470703125"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Art 6- SORTEO PARA CONSUMIDORES: Formulario de inscripción-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 Carga comprobante- Compra a la siesta” </w:t>
      </w:r>
      <w:r w:rsidDel="00000000" w:rsidR="00000000" w:rsidRPr="00000000">
        <w:rPr>
          <w:sz w:val="20"/>
          <w:szCs w:val="20"/>
          <w:rtl w:val="0"/>
        </w:rPr>
        <w:t xml:space="preserve">El mismo solicitara para participar del sorteo, los siguientes datos personales, del  comercio y de la compra realizada:  </w:t>
      </w:r>
    </w:p>
    <w:p w:rsidR="00000000" w:rsidDel="00000000" w:rsidP="00000000" w:rsidRDefault="00000000" w:rsidRPr="00000000" w14:paraId="0000003A">
      <w:pPr>
        <w:widowControl w:val="0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DATOS PERSONALES  </w:t>
      </w:r>
    </w:p>
    <w:p w:rsidR="00000000" w:rsidDel="00000000" w:rsidP="00000000" w:rsidRDefault="00000000" w:rsidRPr="00000000" w14:paraId="0000003C">
      <w:pPr>
        <w:widowControl w:val="0"/>
        <w:spacing w:before="177.5317382812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</w:t>
      </w:r>
    </w:p>
    <w:p w:rsidR="00000000" w:rsidDel="00000000" w:rsidP="00000000" w:rsidRDefault="00000000" w:rsidRPr="00000000" w14:paraId="0000003D">
      <w:pPr>
        <w:widowControl w:val="0"/>
        <w:spacing w:before="177.5317382812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Apellido </w:t>
      </w:r>
    </w:p>
    <w:p w:rsidR="00000000" w:rsidDel="00000000" w:rsidP="00000000" w:rsidRDefault="00000000" w:rsidRPr="00000000" w14:paraId="0000003E">
      <w:pPr>
        <w:widowControl w:val="0"/>
        <w:spacing w:before="175.131835937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DNI  </w:t>
      </w:r>
    </w:p>
    <w:p w:rsidR="00000000" w:rsidDel="00000000" w:rsidP="00000000" w:rsidRDefault="00000000" w:rsidRPr="00000000" w14:paraId="0000003F">
      <w:pPr>
        <w:widowControl w:val="0"/>
        <w:spacing w:before="175.131225585937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Celular </w:t>
      </w:r>
    </w:p>
    <w:p w:rsidR="00000000" w:rsidDel="00000000" w:rsidP="00000000" w:rsidRDefault="00000000" w:rsidRPr="00000000" w14:paraId="00000040">
      <w:pPr>
        <w:widowControl w:val="0"/>
        <w:spacing w:before="177.931518554687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  </w:t>
      </w:r>
    </w:p>
    <w:p w:rsidR="00000000" w:rsidDel="00000000" w:rsidP="00000000" w:rsidRDefault="00000000" w:rsidRPr="00000000" w14:paraId="00000041">
      <w:pPr>
        <w:widowControl w:val="0"/>
        <w:spacing w:before="177.532348632812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Departamento  </w:t>
      </w:r>
    </w:p>
    <w:p w:rsidR="00000000" w:rsidDel="00000000" w:rsidP="00000000" w:rsidRDefault="00000000" w:rsidRPr="00000000" w14:paraId="00000042">
      <w:pPr>
        <w:widowControl w:val="0"/>
        <w:spacing w:before="172.7313232421875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DATOS DEL COMERCIO Y COMPRA REALIZADA  </w:t>
      </w:r>
    </w:p>
    <w:p w:rsidR="00000000" w:rsidDel="00000000" w:rsidP="00000000" w:rsidRDefault="00000000" w:rsidRPr="00000000" w14:paraId="00000043">
      <w:pPr>
        <w:widowControl w:val="0"/>
        <w:spacing w:before="177.531127929687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de compra  </w:t>
      </w:r>
    </w:p>
    <w:p w:rsidR="00000000" w:rsidDel="00000000" w:rsidP="00000000" w:rsidRDefault="00000000" w:rsidRPr="00000000" w14:paraId="00000044">
      <w:pPr>
        <w:widowControl w:val="0"/>
        <w:spacing w:before="177.53295898437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Rango horario  </w:t>
      </w:r>
    </w:p>
    <w:p w:rsidR="00000000" w:rsidDel="00000000" w:rsidP="00000000" w:rsidRDefault="00000000" w:rsidRPr="00000000" w14:paraId="00000045">
      <w:pPr>
        <w:widowControl w:val="0"/>
        <w:spacing w:after="200" w:before="175.131225585937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Cuit – Cuil del comercio  </w:t>
        <w:br w:type="textWrapping"/>
        <w:br w:type="textWrapping"/>
        <w:t xml:space="preserve">Domicilio de comercio </w:t>
      </w:r>
    </w:p>
    <w:p w:rsidR="00000000" w:rsidDel="00000000" w:rsidP="00000000" w:rsidRDefault="00000000" w:rsidRPr="00000000" w14:paraId="00000046">
      <w:pPr>
        <w:widowControl w:val="0"/>
        <w:spacing w:before="177.532348632812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Monto en pesos de la compra realizada  </w:t>
      </w:r>
    </w:p>
    <w:p w:rsidR="00000000" w:rsidDel="00000000" w:rsidP="00000000" w:rsidRDefault="00000000" w:rsidRPr="00000000" w14:paraId="00000047">
      <w:pPr>
        <w:widowControl w:val="0"/>
        <w:spacing w:before="175.731811523437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de ticket  </w:t>
      </w:r>
    </w:p>
    <w:p w:rsidR="00000000" w:rsidDel="00000000" w:rsidP="00000000" w:rsidRDefault="00000000" w:rsidRPr="00000000" w14:paraId="00000048">
      <w:pPr>
        <w:widowControl w:val="0"/>
        <w:spacing w:before="177.531127929687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Adjuntar ticket de la compra realizada donde figure la hora  </w:t>
      </w:r>
    </w:p>
    <w:p w:rsidR="00000000" w:rsidDel="00000000" w:rsidP="00000000" w:rsidRDefault="00000000" w:rsidRPr="00000000" w14:paraId="00000049">
      <w:pPr>
        <w:widowControl w:val="0"/>
        <w:spacing w:before="177.5311279296875" w:lineRule="auto"/>
        <w:ind w:left="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Medio de pago (billetera virtual/contado efectivo/transferencia/tarjeta de crédito/ tarjeta de débito)</w:t>
      </w:r>
    </w:p>
    <w:p w:rsidR="00000000" w:rsidDel="00000000" w:rsidP="00000000" w:rsidRDefault="00000000" w:rsidRPr="00000000" w14:paraId="0000004A">
      <w:pPr>
        <w:widowControl w:val="0"/>
        <w:spacing w:before="175.132446289062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caso de que no figure la hora el ticket de compra, adjuntar cupón de pago si la compra  fue realizada por medio electrónico.</w:t>
      </w:r>
    </w:p>
    <w:p w:rsidR="00000000" w:rsidDel="00000000" w:rsidP="00000000" w:rsidRDefault="00000000" w:rsidRPr="00000000" w14:paraId="0000004B">
      <w:pPr>
        <w:widowControl w:val="0"/>
        <w:spacing w:before="175.1324462890625" w:lineRule="auto"/>
        <w:ind w:left="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Doble chance Banco Galicia: Adjuntar print de pantalla o cupón de pago realizado con Banco Galicia (MODO, APP Galicia, Nave, Tarjeta de Crédito, Tarjeta de Débito)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575"/>
        </w:tabs>
        <w:spacing w:before="1" w:lineRule="auto"/>
        <w:ind w:left="0" w:right="229" w:firstLine="0"/>
        <w:jc w:val="both"/>
        <w:rPr>
          <w:rFonts w:ascii="Arial MT" w:cs="Arial MT" w:eastAsia="Arial MT" w:hAnsi="Arial M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iudaddemendoza.gob.ar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http://www.ciudaddemendoza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